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Corresponde  Acuerdo Reglamentario N° 1622 serie “A” del 12/04/2020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“PROTOCOLO FUERO FAMILIA - SOLICITUD DE ALIMENTOS COMO MEDIDA PROVISIONAL PERSONAL  A TRAMITARSE EN UN EXPEDIENTE ANEXO ELECTRÓNICO, INDEPENDIENTEMENTE DE LA NATURALEZA DEL PRINCIPAL”.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LINEAMIENTOS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Queda autorizada la recepción de convenios en el fuero de familia sobre juicios ya iniciados y solicitudes de alimentos como medida provisional personal.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Cabe aclarar que el carácter de inhábiles a los fines procesales y administrativos de los días comprendidos en el receso extraordinario es sin perjuicio de la validez de los actos realizados. En este sentido, dada las características propias del fuero, corresponde autorizar a los magistrados y funcionarios a la realización de actuaciones utilizando medios como teléfono, videollamadas etc., conforme se detallará seguidamente.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Tiene plena validez el uso de videollamadas a los fines verificar la identidad de las partes y de realizar audiencias con los medios de comunicación que fueran sugeridos o cualquier otro similar que los magistrados y funcionarios tuvieran a su alcance.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PASO 1 INICIO DE LA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El /la abogado/a genera nueva presentación en “Presentación de demandas”.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Selecciona tipo de juicio: “Solicitud de alimentos como medida provisional”.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Para el caso de causas ya iniciadas, se asignará dependencia de manera directa a la dependencia donde está radicado el expediente principal. Si se trata de causa nueva, se procederá al sorteo entre las dependencias de igual competencia.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Consigna todos los datos, incluidos número de expediente principal (si hubiera); datos de contacto de todas las partes para la eventual organización de una audiencia con videollamadas.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Ofrecimiento de fianza personal, la que será ratificada por el letrado en el mismo escrito.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PASO 2 TRATAMIENTO DE LA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El /La juez /za de la dependencia a la que corresponde la presentación, procederá a su despacho.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Luego de recibido, el/la magistrado/a fijará día y hora de audiencia para efectuar video llamada por los medios tecnológicos sugeridos para ello. En el decreto hará saber a las partes y los/ letrados el día y hora y demás identificaciones técnicas para su realización, y que deberán poseer y exhibir su DNI con fotografía a los efectos de verificar su identidad.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El día y a la hora señalada, deberá producirse la video llamada con presencia de las partes, el/la asesor/a letrado/a si correspondiera y un/a funcionario/a certificante. En primer lugar, se verificará la identidad de cada uno de los participantes a través de su DNI o Carnet de Abogados según corresponda, luego se procederá a la realización de la audiencia.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El /La Juez /za fijará alimentos en forma provisoria u homologará el acuerdo de haber arribado las partes a uno. Protocolizará y notificará la resolución en el SAC Multifuero utilizando su usuario y contraseña. En caso de que la asistencia a los lugares de trabajo para proceder a la firma digital se vea imposibilitada por cualquier motivo, la resolución no llevará “firma digital”.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12121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2552" w:left="2268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9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247900" cy="12096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209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