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19" w:rsidRDefault="006F3019" w:rsidP="006F3019">
      <w:pPr>
        <w:rPr>
          <w:b/>
          <w:u w:val="single"/>
          <w:lang w:val="es-ES"/>
        </w:rPr>
      </w:pPr>
      <w:r w:rsidRPr="006F3019">
        <w:rPr>
          <w:b/>
          <w:u w:val="single"/>
          <w:lang w:val="es-ES"/>
        </w:rPr>
        <w:t>PRESENTACIÓN DE OFICIOS JUDICIALES ANTE AFIP</w:t>
      </w:r>
      <w:r>
        <w:rPr>
          <w:b/>
          <w:u w:val="single"/>
          <w:lang w:val="es-ES"/>
        </w:rPr>
        <w:t>. INSTRUCTIVO:</w:t>
      </w:r>
    </w:p>
    <w:p w:rsidR="006F3019" w:rsidRPr="006F3019" w:rsidRDefault="006F3019" w:rsidP="006F3019">
      <w:pPr>
        <w:jc w:val="both"/>
        <w:rPr>
          <w:lang w:val="es-ES"/>
        </w:rPr>
      </w:pPr>
      <w:r w:rsidRPr="006F3019">
        <w:rPr>
          <w:lang w:val="es-ES"/>
        </w:rPr>
        <w:t>- Correo a enviar: </w:t>
      </w:r>
      <w:hyperlink r:id="rId4" w:tgtFrame="_blank" w:history="1">
        <w:r w:rsidRPr="006F3019">
          <w:rPr>
            <w:rStyle w:val="Hipervnculo"/>
            <w:lang w:val="es-ES"/>
          </w:rPr>
          <w:t>gnborgarello@afip.gob</w:t>
        </w:r>
      </w:hyperlink>
      <w:r w:rsidRPr="006F3019">
        <w:rPr>
          <w:lang w:val="es-ES"/>
        </w:rPr>
        <w:t> y </w:t>
      </w:r>
      <w:hyperlink r:id="rId5" w:tgtFrame="_blank" w:history="1">
        <w:r w:rsidRPr="006F3019">
          <w:rPr>
            <w:rStyle w:val="Hipervnculo"/>
            <w:lang w:val="es-ES"/>
          </w:rPr>
          <w:t>arpanza@afip.gob.ar</w:t>
        </w:r>
      </w:hyperlink>
    </w:p>
    <w:p w:rsidR="006F3019" w:rsidRPr="006F3019" w:rsidRDefault="006F3019" w:rsidP="006F3019">
      <w:pPr>
        <w:jc w:val="both"/>
        <w:rPr>
          <w:lang w:val="es-ES"/>
        </w:rPr>
      </w:pPr>
      <w:r w:rsidRPr="006F3019">
        <w:rPr>
          <w:lang w:val="es-ES"/>
        </w:rPr>
        <w:t>- Indicar en el Asunto los Autos Caratulados, Expediente N</w:t>
      </w:r>
      <w:proofErr w:type="gramStart"/>
      <w:r w:rsidRPr="006F3019">
        <w:rPr>
          <w:lang w:val="es-ES"/>
        </w:rPr>
        <w:t>° ,</w:t>
      </w:r>
      <w:proofErr w:type="gramEnd"/>
      <w:r w:rsidRPr="006F3019">
        <w:rPr>
          <w:lang w:val="es-ES"/>
        </w:rPr>
        <w:t xml:space="preserve"> tipo de Causa (Ordinario, Ejecutivo, Alimentos, Familia, Subasta, etc.) y si el solicitante es el Actor o Demandado en caso de corresponder.</w:t>
      </w:r>
    </w:p>
    <w:p w:rsidR="006F3019" w:rsidRPr="006F3019" w:rsidRDefault="006F3019" w:rsidP="006F3019">
      <w:pPr>
        <w:jc w:val="both"/>
        <w:rPr>
          <w:lang w:val="es-ES"/>
        </w:rPr>
      </w:pPr>
      <w:r w:rsidRPr="006F3019">
        <w:rPr>
          <w:lang w:val="es-ES"/>
        </w:rPr>
        <w:t> - El Oficio debe adjuntarse en archivo PDF con firma.</w:t>
      </w:r>
    </w:p>
    <w:p w:rsidR="006F3019" w:rsidRPr="006F3019" w:rsidRDefault="006F3019" w:rsidP="006F3019">
      <w:pPr>
        <w:jc w:val="both"/>
        <w:rPr>
          <w:lang w:val="es-ES"/>
        </w:rPr>
      </w:pPr>
      <w:r w:rsidRPr="006F3019">
        <w:rPr>
          <w:lang w:val="es-ES"/>
        </w:rPr>
        <w:t> - En caso de ser un Juicio Ordinario indicar en el Oficio si la solicitud se hace en carácter de Actor o Demandado.</w:t>
      </w:r>
    </w:p>
    <w:p w:rsidR="006F3019" w:rsidRPr="006F3019" w:rsidRDefault="006F3019" w:rsidP="006F3019">
      <w:pPr>
        <w:jc w:val="both"/>
        <w:rPr>
          <w:lang w:val="es-ES"/>
        </w:rPr>
      </w:pPr>
      <w:r w:rsidRPr="006F3019">
        <w:rPr>
          <w:lang w:val="es-ES"/>
        </w:rPr>
        <w:t>- Adjuntar junto al Oficio el comprobante de Pago del Arancel de correspondiente de acuerdo a la Disposición N° 106/2021 (AFIP), que al día de la fecha es de $ 373,35.</w:t>
      </w:r>
    </w:p>
    <w:p w:rsidR="006F3019" w:rsidRPr="006F3019" w:rsidRDefault="006F3019" w:rsidP="006F3019">
      <w:pPr>
        <w:jc w:val="both"/>
        <w:rPr>
          <w:lang w:val="es-ES"/>
        </w:rPr>
      </w:pPr>
      <w:r w:rsidRPr="006F3019">
        <w:rPr>
          <w:lang w:val="es-ES"/>
        </w:rPr>
        <w:t>  A continuación se describe la normativa referente al pago del arancel para la tramitación y contestación de oficios:</w:t>
      </w:r>
    </w:p>
    <w:p w:rsidR="006F3019" w:rsidRPr="006F3019" w:rsidRDefault="006F3019" w:rsidP="006F3019">
      <w:pPr>
        <w:jc w:val="both"/>
        <w:rPr>
          <w:lang w:val="es-ES"/>
        </w:rPr>
      </w:pPr>
      <w:r w:rsidRPr="006F3019">
        <w:rPr>
          <w:lang w:val="es-ES"/>
        </w:rPr>
        <w:t>              - La R.G. 4821/20 (AFIP), en su art. 1° Sustituye el artículo 2° de la anterior Resolución General N° 3.032/2011 (AFIP), por el siguiente:</w:t>
      </w:r>
      <w:r>
        <w:rPr>
          <w:lang w:val="es-ES"/>
        </w:rPr>
        <w:tab/>
      </w:r>
      <w:r w:rsidRPr="006F3019">
        <w:rPr>
          <w:lang w:val="es-ES"/>
        </w:rPr>
        <w:br/>
      </w:r>
      <w:r w:rsidRPr="006F3019">
        <w:rPr>
          <w:lang w:val="es-ES"/>
        </w:rPr>
        <w:br/>
        <w:t>ARTÍCULO 2°.- El ingreso de los aranceles y de los demás conceptos no tributarios, cuyo detalle obra en el Anexo II, se efectuará mediante:</w:t>
      </w:r>
      <w:r>
        <w:rPr>
          <w:lang w:val="es-ES"/>
        </w:rPr>
        <w:tab/>
      </w:r>
      <w:r w:rsidRPr="006F3019">
        <w:rPr>
          <w:lang w:val="es-ES"/>
        </w:rPr>
        <w:br/>
      </w:r>
      <w:r w:rsidRPr="006F3019">
        <w:rPr>
          <w:lang w:val="es-ES"/>
        </w:rPr>
        <w:br/>
        <w:t>a) Depósito bancario en las entidades habilitadas de acuerdo con el procedimiento, formas, medios de pago y demás condiciones previstos en la Resolución General Nº 1.217 y su modificatoria, utilizando el volante de pago F.1012 para el ingreso de los aranceles de oficios (2.1.), o bien el volante de pago F.1013 para la cancelación de los restantes aranceles y conceptos no tributarios (2.2.), en ambos casos con todos sus rubros cubiertos, o</w:t>
      </w:r>
      <w:r>
        <w:rPr>
          <w:lang w:val="es-ES"/>
        </w:rPr>
        <w:tab/>
      </w:r>
      <w:r w:rsidRPr="006F3019">
        <w:rPr>
          <w:lang w:val="es-ES"/>
        </w:rPr>
        <w:br/>
      </w:r>
      <w:r w:rsidRPr="006F3019">
        <w:rPr>
          <w:lang w:val="es-ES"/>
        </w:rPr>
        <w:br/>
        <w:t>b) transferencia electrónica de fondos de acuerdo con el procedimiento establecido por la Resolución General Nº 1.778, sus modificatorias y complementarias.</w:t>
      </w:r>
      <w:r>
        <w:rPr>
          <w:lang w:val="es-ES"/>
        </w:rPr>
        <w:tab/>
      </w:r>
      <w:r w:rsidRPr="006F3019">
        <w:rPr>
          <w:lang w:val="es-ES"/>
        </w:rPr>
        <w:br/>
      </w:r>
      <w:r w:rsidRPr="006F3019">
        <w:rPr>
          <w:lang w:val="es-ES"/>
        </w:rPr>
        <w:br/>
        <w:t>A los efectos previstos en este inciso se deberá acceder al sitio “web” de este Organismo (</w:t>
      </w:r>
      <w:hyperlink r:id="rId6" w:tgtFrame="_blank" w:history="1">
        <w:r w:rsidRPr="006F3019">
          <w:rPr>
            <w:rStyle w:val="Hipervnculo"/>
            <w:lang w:val="es-ES"/>
          </w:rPr>
          <w:t>http://www.afip.gob.ar</w:t>
        </w:r>
      </w:hyperlink>
      <w:r w:rsidRPr="006F3019">
        <w:rPr>
          <w:lang w:val="es-ES"/>
        </w:rPr>
        <w:t>) utilizando la Clave Fiscal con Nivel de Seguridad 2 como mínimo, obtenida conforme al procedimiento dispuesto por la Resolución General N° 3.713, sus modificatorias y complementarias.</w:t>
      </w:r>
      <w:r>
        <w:rPr>
          <w:lang w:val="es-ES"/>
        </w:rPr>
        <w:tab/>
      </w:r>
      <w:r w:rsidRPr="006F3019">
        <w:rPr>
          <w:lang w:val="es-ES"/>
        </w:rPr>
        <w:br/>
      </w:r>
      <w:r w:rsidRPr="006F3019">
        <w:rPr>
          <w:lang w:val="es-ES"/>
        </w:rPr>
        <w:br/>
        <w:t>Para confeccionar el mencionado volante se deberá ingresar al servicio denominado “Presentación de DDJJ y Pagos”, opción generar “Nuevo VEP”, seleccionar en “Organismo Recaudador” la opción “AFIP” y en “Grupos de Tipos de Pago” indicar “Tasas y Aranceles”.</w:t>
      </w:r>
      <w:r w:rsidRPr="006F3019">
        <w:rPr>
          <w:lang w:val="es-ES"/>
        </w:rPr>
        <w:br/>
      </w:r>
      <w:r w:rsidRPr="006F3019">
        <w:rPr>
          <w:lang w:val="es-ES"/>
        </w:rPr>
        <w:br/>
        <w:t>Seguidamente el sistema desplegará la tabla “Tipo de Pago” con los distintos conceptos a ingresar y se deberá seleccionar la opción correspondiente según se indica a continuación:</w:t>
      </w:r>
      <w:r w:rsidRPr="006F3019">
        <w:rPr>
          <w:lang w:val="es-ES"/>
        </w:rPr>
        <w:br/>
      </w:r>
      <w:r w:rsidRPr="006F3019">
        <w:rPr>
          <w:lang w:val="es-ES"/>
        </w:rPr>
        <w:br/>
        <w:t>1. “Diligenciamiento de Oficios - Solo AFIP” (F.1015).</w:t>
      </w:r>
      <w:r>
        <w:rPr>
          <w:lang w:val="es-ES"/>
        </w:rPr>
        <w:tab/>
      </w:r>
      <w:r w:rsidRPr="006F3019">
        <w:rPr>
          <w:lang w:val="es-ES"/>
        </w:rPr>
        <w:br/>
      </w:r>
      <w:r w:rsidRPr="006F3019">
        <w:rPr>
          <w:lang w:val="es-ES"/>
        </w:rPr>
        <w:lastRenderedPageBreak/>
        <w:br/>
        <w:t>2. “Aranceles Aduaneros e Ingresos Varios - Solo AFIP” (F.1013).</w:t>
      </w:r>
      <w:r>
        <w:rPr>
          <w:lang w:val="es-ES"/>
        </w:rPr>
        <w:tab/>
      </w:r>
      <w:r w:rsidRPr="006F3019">
        <w:rPr>
          <w:lang w:val="es-ES"/>
        </w:rPr>
        <w:br/>
      </w:r>
      <w:r w:rsidRPr="006F3019">
        <w:rPr>
          <w:lang w:val="es-ES"/>
        </w:rPr>
        <w:br/>
        <w:t>Asimismo se deberán completar los campos solicitados en las sucesivas pantallas a fin de informar los datos requeridos por el sistema, lo cual permitirá generar el volante electrónico de pago (VEP) con el importe a cancelar.”</w:t>
      </w:r>
      <w:r>
        <w:rPr>
          <w:lang w:val="es-ES"/>
        </w:rPr>
        <w:tab/>
      </w:r>
      <w:r w:rsidRPr="006F3019">
        <w:rPr>
          <w:lang w:val="es-ES"/>
        </w:rPr>
        <w:br/>
      </w:r>
      <w:r w:rsidRPr="006F3019">
        <w:rPr>
          <w:lang w:val="es-ES"/>
        </w:rPr>
        <w:br/>
        <w:t xml:space="preserve">                   -  A su vez, la Disposición N° 106/2021 (AFIP) del 16 de Julio de 2021 indica en su primer </w:t>
      </w:r>
      <w:r>
        <w:rPr>
          <w:lang w:val="es-ES"/>
        </w:rPr>
        <w:tab/>
      </w:r>
      <w:r w:rsidRPr="006F3019">
        <w:rPr>
          <w:lang w:val="es-ES"/>
        </w:rPr>
        <w:t>artículo:</w:t>
      </w:r>
      <w:r w:rsidRPr="006F3019">
        <w:rPr>
          <w:lang w:val="es-ES"/>
        </w:rPr>
        <w:br/>
      </w:r>
      <w:r w:rsidRPr="006F3019">
        <w:rPr>
          <w:lang w:val="es-ES"/>
        </w:rPr>
        <w:br/>
        <w:t>ARTÍCULO 1°.- Establecer el arancel para la tramitación y contestación de oficios y pedidos de informes dirigidos a esta Administración Federal y/o cualquiera de sus dependencias, mediante los cuales se soliciten datos o antecedentes que obren en sus archivos, registros y/o cualquier otra fuente documental, en un monto equivalente al SIETE con CINCUENTA centésimos por ciento (7,50%) del valor vigente de la UNIDAD DE MEDIDA ARANCELARIA (UMA) dispuesta por la Ley 24.423 y sus modificaciones.</w:t>
      </w:r>
    </w:p>
    <w:p w:rsidR="006F3019" w:rsidRPr="006F3019" w:rsidRDefault="006F3019" w:rsidP="006F3019">
      <w:pPr>
        <w:jc w:val="both"/>
        <w:rPr>
          <w:lang w:val="es-ES"/>
        </w:rPr>
      </w:pPr>
      <w:r w:rsidRPr="006F3019">
        <w:rPr>
          <w:lang w:val="es-ES"/>
        </w:rPr>
        <w:t> De acuerdo a la Acordada N° 12/2021 de la Corte Suprema de Justicia de la Nación se estableció que el valor de la UNIDAD DE MEDIDA ARANCELARIA (UMA) equivale a la suma de $ 4.978 a partir del 01/06/2021. Es decir que tomando dicho valor el arancel a abonar por la tramitación de oficios es equivalente a la suma de TRECIENTOS SETENTA Y TRES CON TREINTA Y CINCO CENTAVOS ($ 373,35).</w:t>
      </w:r>
    </w:p>
    <w:p w:rsidR="006F3019" w:rsidRPr="006F3019" w:rsidRDefault="006F3019" w:rsidP="006F3019">
      <w:pPr>
        <w:jc w:val="both"/>
        <w:rPr>
          <w:lang w:val="es-ES"/>
        </w:rPr>
      </w:pPr>
      <w:r w:rsidRPr="006F3019">
        <w:rPr>
          <w:lang w:val="es-ES"/>
        </w:rPr>
        <w:t>                      - Asimismo resulta pertinente informar que conforme la normativa vigente, los Oficios que se encuentran exentos del pago de arancel son los siguientes:</w:t>
      </w:r>
      <w:r w:rsidRPr="006F3019">
        <w:rPr>
          <w:lang w:val="es-ES"/>
        </w:rPr>
        <w:br/>
      </w:r>
      <w:r w:rsidRPr="006F3019">
        <w:rPr>
          <w:lang w:val="es-ES"/>
        </w:rPr>
        <w:br/>
        <w:t>1) Los librados en causas penales de cualquier naturaleza.</w:t>
      </w:r>
      <w:r>
        <w:rPr>
          <w:lang w:val="es-ES"/>
        </w:rPr>
        <w:tab/>
      </w:r>
      <w:r w:rsidRPr="006F3019">
        <w:rPr>
          <w:lang w:val="es-ES"/>
        </w:rPr>
        <w:br/>
      </w:r>
      <w:r w:rsidRPr="006F3019">
        <w:rPr>
          <w:lang w:val="es-ES"/>
        </w:rPr>
        <w:br/>
        <w:t>2) Los informes solicitados por entes recaudadores nacionales, provinciales y municipales con los que se hayan suscripto convenios y en tanto los efectúen en el ejercicio de sus funciones específicas.</w:t>
      </w:r>
      <w:r w:rsidRPr="006F3019">
        <w:rPr>
          <w:lang w:val="es-ES"/>
        </w:rPr>
        <w:br/>
      </w:r>
      <w:r w:rsidRPr="006F3019">
        <w:rPr>
          <w:lang w:val="es-ES"/>
        </w:rPr>
        <w:br/>
        <w:t>3) Los librados en los expedientes seguidos para obtener beneficio de litigar sin gastos, a pedido de la parte que pretende dicho beneficio.</w:t>
      </w:r>
      <w:r>
        <w:rPr>
          <w:lang w:val="es-ES"/>
        </w:rPr>
        <w:tab/>
      </w:r>
      <w:r w:rsidRPr="006F3019">
        <w:rPr>
          <w:lang w:val="es-ES"/>
        </w:rPr>
        <w:br/>
      </w:r>
      <w:r w:rsidRPr="006F3019">
        <w:rPr>
          <w:lang w:val="es-ES"/>
        </w:rPr>
        <w:br/>
        <w:t>4) Los librados en aquellos expedientes en que la parte peticionante actúe con el beneficio de litigar sin gastos, siempre que dicha situación se consigne en el oficio.</w:t>
      </w:r>
      <w:r>
        <w:rPr>
          <w:lang w:val="es-ES"/>
        </w:rPr>
        <w:tab/>
      </w:r>
      <w:r w:rsidRPr="006F3019">
        <w:rPr>
          <w:lang w:val="es-ES"/>
        </w:rPr>
        <w:br/>
      </w:r>
      <w:r w:rsidRPr="006F3019">
        <w:rPr>
          <w:lang w:val="es-ES"/>
        </w:rPr>
        <w:br/>
        <w:t>5) Los ordenados de oficio por los magistrados como medida para mejor proveer, cualquiera sea la materia objeto del juicio.</w:t>
      </w:r>
      <w:r>
        <w:rPr>
          <w:lang w:val="es-ES"/>
        </w:rPr>
        <w:tab/>
      </w:r>
      <w:r w:rsidRPr="006F3019">
        <w:rPr>
          <w:lang w:val="es-ES"/>
        </w:rPr>
        <w:br/>
      </w:r>
      <w:r w:rsidRPr="006F3019">
        <w:rPr>
          <w:lang w:val="es-ES"/>
        </w:rPr>
        <w:br/>
        <w:t>6) Los librados por cualquier tribunal, suscriptos por el Juez o el Secretario, o en su caso, por el síndico o abogado, transcripción del auto que en forma expresa indique que no procede cobrar arancel en el trámite.</w:t>
      </w:r>
      <w:r>
        <w:rPr>
          <w:lang w:val="es-ES"/>
        </w:rPr>
        <w:tab/>
      </w:r>
      <w:r w:rsidRPr="006F3019">
        <w:rPr>
          <w:lang w:val="es-ES"/>
        </w:rPr>
        <w:br/>
      </w:r>
      <w:r w:rsidRPr="006F3019">
        <w:rPr>
          <w:lang w:val="es-ES"/>
        </w:rPr>
        <w:br/>
        <w:t xml:space="preserve">7) Los propuestos por la propia ADMINISTRACIÓN FEDERAL DE INGRESOS PÚBLICOS en los </w:t>
      </w:r>
      <w:r w:rsidRPr="006F3019">
        <w:rPr>
          <w:lang w:val="es-ES"/>
        </w:rPr>
        <w:lastRenderedPageBreak/>
        <w:t>juicios en que sea parte.</w:t>
      </w:r>
      <w:r>
        <w:rPr>
          <w:lang w:val="es-ES"/>
        </w:rPr>
        <w:tab/>
      </w:r>
      <w:r w:rsidRPr="006F3019">
        <w:rPr>
          <w:lang w:val="es-ES"/>
        </w:rPr>
        <w:br/>
      </w:r>
      <w:r w:rsidRPr="006F3019">
        <w:rPr>
          <w:lang w:val="es-ES"/>
        </w:rPr>
        <w:br/>
        <w:t>8) Los librados en juicios laborales, a pedido del trabajador o de sus derechohabientes.</w:t>
      </w:r>
      <w:r w:rsidRPr="006F3019">
        <w:rPr>
          <w:lang w:val="es-ES"/>
        </w:rPr>
        <w:br/>
      </w:r>
      <w:r w:rsidRPr="006F3019">
        <w:rPr>
          <w:lang w:val="es-ES"/>
        </w:rPr>
        <w:br/>
        <w:t>9) Los librados en actuaciones judiciales derivadas de las relaciones de familia que no tengan carácter patrimonial, alimentos, litisexpensas y las atinentes al estado civil y capacidad de las personas.</w:t>
      </w:r>
      <w:r w:rsidRPr="006F3019">
        <w:rPr>
          <w:lang w:val="es-ES"/>
        </w:rPr>
        <w:br/>
      </w:r>
      <w:r w:rsidRPr="006F3019">
        <w:rPr>
          <w:lang w:val="es-ES"/>
        </w:rPr>
        <w:br/>
        <w:t>10) Los oficios y pedidos de informes que por una ley especial se encuentren exentos del pago de todo tipo de arancel y dicha situación se consigne en la libranza.</w:t>
      </w:r>
    </w:p>
    <w:p w:rsidR="002118B0" w:rsidRDefault="002118B0"/>
    <w:sectPr w:rsidR="002118B0" w:rsidSect="002118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3019"/>
    <w:rsid w:val="002118B0"/>
    <w:rsid w:val="006F3019"/>
    <w:rsid w:val="009B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8B0"/>
    <w:rPr>
      <w:lang w:val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F30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5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1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ip.gob.ar/" TargetMode="External"/><Relationship Id="rId5" Type="http://schemas.openxmlformats.org/officeDocument/2006/relationships/hyperlink" Target="mailto:arpanza@afip.gob.ar" TargetMode="External"/><Relationship Id="rId4" Type="http://schemas.openxmlformats.org/officeDocument/2006/relationships/hyperlink" Target="mailto:gnborgarello@afip.gob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862</Words>
  <Characters>4746</Characters>
  <Application>Microsoft Office Word</Application>
  <DocSecurity>0</DocSecurity>
  <Lines>39</Lines>
  <Paragraphs>11</Paragraphs>
  <ScaleCrop>false</ScaleCrop>
  <Company/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2021-10-06T19:41:00Z</dcterms:created>
  <dcterms:modified xsi:type="dcterms:W3CDTF">2021-10-06T19:43:00Z</dcterms:modified>
</cp:coreProperties>
</file>